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204C" w:rsidRPr="004C204C" w:rsidRDefault="0003268F" w:rsidP="004C204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bookmarkStart w:id="0" w:name="_GoBack"/>
      <w:r w:rsidRPr="0003268F">
        <w:rPr>
          <w:rFonts w:ascii="Times New Roman" w:hAnsi="Times New Roman" w:cs="Times New Roman"/>
          <w:b/>
          <w:color w:val="FF0000"/>
          <w:sz w:val="40"/>
          <w:szCs w:val="40"/>
        </w:rPr>
        <w:t>Се</w:t>
      </w:r>
      <w:r w:rsidRPr="0003268F">
        <w:rPr>
          <w:rFonts w:ascii="Times New Roman" w:hAnsi="Times New Roman" w:cs="Times New Roman"/>
          <w:b/>
          <w:color w:val="FF0000"/>
          <w:sz w:val="40"/>
          <w:szCs w:val="40"/>
        </w:rPr>
        <w:t>тевого взаимодействия</w:t>
      </w:r>
      <w:r w:rsidR="00885FFB">
        <w:rPr>
          <w:rFonts w:ascii="Times New Roman" w:hAnsi="Times New Roman" w:cs="Times New Roman"/>
          <w:b/>
          <w:color w:val="FF0000"/>
          <w:sz w:val="40"/>
          <w:szCs w:val="40"/>
        </w:rPr>
        <w:t>.</w:t>
      </w:r>
      <w:r w:rsidR="00A123CD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2023</w:t>
      </w:r>
    </w:p>
    <w:bookmarkEnd w:id="0"/>
    <w:p w:rsidR="003E17DF" w:rsidRDefault="003E17DF" w:rsidP="003E17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сетевого взаимодействия детского сада и школы состоялись экскурсии детей старших и подготовительной групп в Центральную библиотеку г. Беслана и ГБОУ СОШ г. Беслана. Посещение библиотеки и этнографического музея школы безусловно обогащают кругозор наших ребят. Эти экскурсии несут активную познавательную активность детям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старших  возрастных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групп . Любовь </w:t>
      </w:r>
      <w:proofErr w:type="gramStart"/>
      <w:r>
        <w:rPr>
          <w:rFonts w:ascii="Times New Roman" w:hAnsi="Times New Roman" w:cs="Times New Roman"/>
          <w:sz w:val="28"/>
          <w:szCs w:val="28"/>
        </w:rPr>
        <w:t>к книге- великой кладези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знаний, любовь к истории родного края-  несомненно развивают и воспитывают наших ребят. К данной работе активно подключились родители. В таком тесном взаимодействии взрослых и детей заключена важная воспитательная и развивающая сила педагогики.</w:t>
      </w:r>
    </w:p>
    <w:p w:rsidR="0003268F" w:rsidRPr="0003268F" w:rsidRDefault="0003268F" w:rsidP="0003268F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03268F">
        <w:rPr>
          <w:rFonts w:ascii="Times New Roman" w:hAnsi="Times New Roman" w:cs="Times New Roman"/>
          <w:b/>
          <w:color w:val="FF0000"/>
          <w:sz w:val="40"/>
          <w:szCs w:val="40"/>
        </w:rPr>
        <w:t>Районная библиотека</w:t>
      </w:r>
    </w:p>
    <w:p w:rsidR="003E17DF" w:rsidRDefault="004C204C" w:rsidP="003E17DF">
      <w:r w:rsidRPr="004C204C">
        <w:rPr>
          <w:noProof/>
          <w:lang w:eastAsia="ru-RU"/>
        </w:rPr>
        <w:drawing>
          <wp:inline distT="0" distB="0" distL="0" distR="0" wp14:anchorId="5FF9D109" wp14:editId="0DD5261B">
            <wp:extent cx="5908621" cy="4505325"/>
            <wp:effectExtent l="0" t="0" r="0" b="0"/>
            <wp:docPr id="5" name="Рисунок 5" descr="C:\Users\USER\Desktop\IMG-20230401-WA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230401-WA012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870" cy="452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3CD" w:rsidRDefault="00A123CD">
      <w:r w:rsidRPr="004C204C">
        <w:rPr>
          <w:noProof/>
          <w:lang w:eastAsia="ru-RU"/>
        </w:rPr>
        <w:lastRenderedPageBreak/>
        <w:drawing>
          <wp:inline distT="0" distB="0" distL="0" distR="0" wp14:anchorId="5DE7D198" wp14:editId="2160A0CB">
            <wp:extent cx="5940425" cy="4455160"/>
            <wp:effectExtent l="0" t="0" r="3175" b="2540"/>
            <wp:docPr id="1" name="Рисунок 1" descr="C:\Users\USER\Desktop\IMG-20230401-WA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30401-WA01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03E" w:rsidRDefault="00A123CD">
      <w:r w:rsidRPr="004C204C">
        <w:rPr>
          <w:noProof/>
          <w:lang w:eastAsia="ru-RU"/>
        </w:rPr>
        <w:drawing>
          <wp:inline distT="0" distB="0" distL="0" distR="0" wp14:anchorId="6711F4E8" wp14:editId="36ED6291">
            <wp:extent cx="2522458" cy="4484370"/>
            <wp:effectExtent l="0" t="0" r="0" b="0"/>
            <wp:docPr id="4" name="Рисунок 4" descr="C:\Users\USER\Desktop\IMG-20230401-WA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30401-WA01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368" cy="451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C204C" w:rsidRPr="004C204C">
        <w:rPr>
          <w:noProof/>
          <w:lang w:eastAsia="ru-RU"/>
        </w:rPr>
        <w:drawing>
          <wp:inline distT="0" distB="0" distL="0" distR="0">
            <wp:extent cx="3364230" cy="4485640"/>
            <wp:effectExtent l="0" t="0" r="7620" b="0"/>
            <wp:docPr id="3" name="Рисунок 3" descr="C:\Users\USER\Desktop\IMG-20230401-WA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30401-WA01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205" cy="450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03268F" w:rsidRPr="0003268F" w:rsidRDefault="0003268F" w:rsidP="0003268F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03268F">
        <w:rPr>
          <w:rFonts w:ascii="Times New Roman" w:hAnsi="Times New Roman" w:cs="Times New Roman"/>
          <w:color w:val="FF0000"/>
          <w:sz w:val="40"/>
          <w:szCs w:val="40"/>
        </w:rPr>
        <w:lastRenderedPageBreak/>
        <w:t>Этнографический музей</w:t>
      </w:r>
    </w:p>
    <w:p w:rsidR="0003268F" w:rsidRDefault="0003268F">
      <w:r w:rsidRPr="0003268F">
        <w:rPr>
          <w:noProof/>
          <w:lang w:eastAsia="ru-RU"/>
        </w:rPr>
        <w:drawing>
          <wp:inline distT="0" distB="0" distL="0" distR="0">
            <wp:extent cx="5972175" cy="3359348"/>
            <wp:effectExtent l="0" t="0" r="0" b="0"/>
            <wp:docPr id="8" name="Рисунок 8" descr="C:\Users\USER\Desktop\IMG-20230401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30401-WA01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196" cy="336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268F">
        <w:rPr>
          <w:noProof/>
          <w:lang w:eastAsia="ru-RU"/>
        </w:rPr>
        <w:drawing>
          <wp:inline distT="0" distB="0" distL="0" distR="0">
            <wp:extent cx="5955665" cy="4466749"/>
            <wp:effectExtent l="0" t="0" r="6985" b="0"/>
            <wp:docPr id="7" name="Рисунок 7" descr="C:\Users\USER\Desktop\IMG-20230401-WA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30401-WA01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336" cy="447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268F">
        <w:rPr>
          <w:noProof/>
          <w:lang w:eastAsia="ru-RU"/>
        </w:rPr>
        <w:lastRenderedPageBreak/>
        <w:drawing>
          <wp:inline distT="0" distB="0" distL="0" distR="0" wp14:anchorId="38F4DDF9" wp14:editId="24F4795E">
            <wp:extent cx="5414487" cy="7219316"/>
            <wp:effectExtent l="0" t="0" r="0" b="635"/>
            <wp:docPr id="2" name="Рисунок 2" descr="C:\Users\USER\Desktop\IMG-20230401-WA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30401-WA013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390" cy="722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268F">
        <w:rPr>
          <w:noProof/>
          <w:lang w:eastAsia="ru-RU"/>
        </w:rPr>
        <w:lastRenderedPageBreak/>
        <w:drawing>
          <wp:inline distT="0" distB="0" distL="0" distR="0">
            <wp:extent cx="6010275" cy="3380780"/>
            <wp:effectExtent l="0" t="0" r="0" b="0"/>
            <wp:docPr id="6" name="Рисунок 6" descr="C:\Users\USER\Desktop\IMG-20230401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30401-WA01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580" cy="339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26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7DF"/>
    <w:rsid w:val="0003268F"/>
    <w:rsid w:val="003E17DF"/>
    <w:rsid w:val="004C204C"/>
    <w:rsid w:val="00885FFB"/>
    <w:rsid w:val="00A123CD"/>
    <w:rsid w:val="00F73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49258"/>
  <w15:chartTrackingRefBased/>
  <w15:docId w15:val="{8EA8C770-C6F6-47DE-B23E-7BBCCFE38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17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5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2023-05-05T11:11:00Z</dcterms:created>
  <dcterms:modified xsi:type="dcterms:W3CDTF">2023-05-05T13:06:00Z</dcterms:modified>
</cp:coreProperties>
</file>